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9"/>
      </w:tblGrid>
      <w:tr w:rsidR="00A50419" w:rsidRPr="00A50419" w:rsidTr="00A50419">
        <w:trPr>
          <w:tblCellSpacing w:w="0" w:type="dxa"/>
        </w:trPr>
        <w:tc>
          <w:tcPr>
            <w:tcW w:w="0" w:type="auto"/>
            <w:vAlign w:val="center"/>
            <w:hideMark/>
          </w:tcPr>
          <w:p w:rsidR="00A50419" w:rsidRPr="00A50419" w:rsidRDefault="00A50419" w:rsidP="00A5041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A504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Категорія справи № </w:t>
            </w:r>
          </w:p>
          <w:p w:rsidR="00A50419" w:rsidRPr="00A50419" w:rsidRDefault="00A50419" w:rsidP="00A5041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uk-UA"/>
              </w:rPr>
            </w:pPr>
            <w:r w:rsidRPr="00A50419">
              <w:rPr>
                <w:rFonts w:ascii="Arial" w:eastAsia="Times New Roman" w:hAnsi="Arial" w:cs="Arial"/>
                <w:vanish/>
                <w:sz w:val="16"/>
                <w:szCs w:val="16"/>
                <w:lang w:eastAsia="uk-UA"/>
              </w:rPr>
              <w:t xml:space="preserve">Начало </w:t>
            </w:r>
            <w:proofErr w:type="spellStart"/>
            <w:r w:rsidRPr="00A50419">
              <w:rPr>
                <w:rFonts w:ascii="Arial" w:eastAsia="Times New Roman" w:hAnsi="Arial" w:cs="Arial"/>
                <w:vanish/>
                <w:sz w:val="16"/>
                <w:szCs w:val="16"/>
                <w:lang w:eastAsia="uk-UA"/>
              </w:rPr>
              <w:t>формы</w:t>
            </w:r>
            <w:proofErr w:type="spellEnd"/>
          </w:p>
          <w:bookmarkStart w:id="0" w:name="_GoBack"/>
          <w:p w:rsidR="00A50419" w:rsidRPr="00A50419" w:rsidRDefault="00A50419" w:rsidP="00A50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A50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fldChar w:fldCharType="begin"/>
            </w:r>
            <w:r w:rsidRPr="00A50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instrText xml:space="preserve"> HYPERLINK "http://www.reyestr.court.gov.ua/Review/78469761" \o "Натисніть для перегляду всіх судових рішень по справі" </w:instrText>
            </w:r>
            <w:r w:rsidRPr="00A50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fldChar w:fldCharType="separate"/>
            </w:r>
            <w:r w:rsidRPr="00A504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uk-UA"/>
              </w:rPr>
              <w:t>344/17650/18</w:t>
            </w:r>
            <w:r w:rsidRPr="00A50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fldChar w:fldCharType="end"/>
            </w:r>
          </w:p>
          <w:bookmarkEnd w:id="0"/>
          <w:p w:rsidR="00A50419" w:rsidRPr="00A50419" w:rsidRDefault="00A50419" w:rsidP="00A5041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uk-UA"/>
              </w:rPr>
            </w:pPr>
            <w:proofErr w:type="spellStart"/>
            <w:r w:rsidRPr="00A50419">
              <w:rPr>
                <w:rFonts w:ascii="Arial" w:eastAsia="Times New Roman" w:hAnsi="Arial" w:cs="Arial"/>
                <w:vanish/>
                <w:sz w:val="16"/>
                <w:szCs w:val="16"/>
                <w:lang w:eastAsia="uk-UA"/>
              </w:rPr>
              <w:t>Конец</w:t>
            </w:r>
            <w:proofErr w:type="spellEnd"/>
            <w:r w:rsidRPr="00A50419">
              <w:rPr>
                <w:rFonts w:ascii="Arial" w:eastAsia="Times New Roman" w:hAnsi="Arial" w:cs="Arial"/>
                <w:vanish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A50419">
              <w:rPr>
                <w:rFonts w:ascii="Arial" w:eastAsia="Times New Roman" w:hAnsi="Arial" w:cs="Arial"/>
                <w:vanish/>
                <w:sz w:val="16"/>
                <w:szCs w:val="16"/>
                <w:lang w:eastAsia="uk-UA"/>
              </w:rPr>
              <w:t>формы</w:t>
            </w:r>
            <w:proofErr w:type="spellEnd"/>
          </w:p>
          <w:p w:rsidR="00A50419" w:rsidRPr="00A50419" w:rsidRDefault="00A50419" w:rsidP="00A50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50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: Кримінальні справи (до 01.01.2019); Злочини у сфері господарської діяльності; Ухилення від сплати податків, зборів, інших обов'язкових платежів.</w:t>
            </w:r>
          </w:p>
        </w:tc>
      </w:tr>
      <w:tr w:rsidR="00A50419" w:rsidRPr="00A50419" w:rsidTr="00A50419">
        <w:trPr>
          <w:tblCellSpacing w:w="0" w:type="dxa"/>
        </w:trPr>
        <w:tc>
          <w:tcPr>
            <w:tcW w:w="0" w:type="auto"/>
            <w:vAlign w:val="center"/>
            <w:hideMark/>
          </w:tcPr>
          <w:p w:rsidR="00A50419" w:rsidRPr="00A50419" w:rsidRDefault="00A50419" w:rsidP="00A50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504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Надіслано судом: </w:t>
            </w:r>
            <w:r w:rsidRPr="00A50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11.12.2018.</w:t>
            </w:r>
            <w:r w:rsidRPr="00A504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Зареєстровано: </w:t>
            </w:r>
            <w:r w:rsidRPr="00A50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12.12.2018.</w:t>
            </w:r>
            <w:r w:rsidRPr="00A504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Оприлюднено: </w:t>
            </w:r>
            <w:r w:rsidRPr="00A50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14.12.2018.</w:t>
            </w:r>
          </w:p>
        </w:tc>
      </w:tr>
      <w:tr w:rsidR="00A50419" w:rsidRPr="00A50419" w:rsidTr="00A50419">
        <w:trPr>
          <w:tblCellSpacing w:w="0" w:type="dxa"/>
        </w:trPr>
        <w:tc>
          <w:tcPr>
            <w:tcW w:w="0" w:type="auto"/>
            <w:vAlign w:val="center"/>
            <w:hideMark/>
          </w:tcPr>
          <w:p w:rsidR="00A50419" w:rsidRPr="00A50419" w:rsidRDefault="00A50419" w:rsidP="00A50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504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Дата набрання законної сили: </w:t>
            </w:r>
            <w:r w:rsidRPr="00A50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11.01.2019</w:t>
            </w:r>
          </w:p>
        </w:tc>
      </w:tr>
      <w:tr w:rsidR="00A50419" w:rsidRPr="00A50419" w:rsidTr="00A50419">
        <w:trPr>
          <w:tblCellSpacing w:w="0" w:type="dxa"/>
        </w:trPr>
        <w:tc>
          <w:tcPr>
            <w:tcW w:w="0" w:type="auto"/>
            <w:vAlign w:val="center"/>
            <w:hideMark/>
          </w:tcPr>
          <w:p w:rsidR="00A50419" w:rsidRPr="00A50419" w:rsidRDefault="00A50419" w:rsidP="00A50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504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Номер судового провадження: </w:t>
            </w:r>
            <w:r w:rsidRPr="00A50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1-кп/344/901/18</w:t>
            </w:r>
          </w:p>
        </w:tc>
      </w:tr>
      <w:tr w:rsidR="00A50419" w:rsidRPr="00A50419" w:rsidTr="00A50419">
        <w:trPr>
          <w:tblCellSpacing w:w="0" w:type="dxa"/>
        </w:trPr>
        <w:tc>
          <w:tcPr>
            <w:tcW w:w="0" w:type="auto"/>
            <w:vAlign w:val="center"/>
            <w:hideMark/>
          </w:tcPr>
          <w:p w:rsidR="00A50419" w:rsidRPr="00A50419" w:rsidRDefault="00A50419" w:rsidP="00A50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504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Номер кримінального провадження в ЄРДР: </w:t>
            </w:r>
            <w:r w:rsidRPr="00A50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32013090000000017</w:t>
            </w:r>
          </w:p>
        </w:tc>
      </w:tr>
    </w:tbl>
    <w:p w:rsidR="00A50419" w:rsidRPr="00A50419" w:rsidRDefault="00A50419" w:rsidP="00A50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50419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5" style="width:0;height:1.5pt" o:hralign="center" o:hrstd="t" o:hrnoshade="t" o:hr="t" fillcolor="black" stroked="f"/>
        </w:pict>
      </w:r>
    </w:p>
    <w:p w:rsidR="00A50419" w:rsidRPr="00A50419" w:rsidRDefault="00A50419" w:rsidP="00A504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uk-UA"/>
        </w:rPr>
        <w:drawing>
          <wp:inline distT="0" distB="0" distL="0" distR="0">
            <wp:extent cx="571500" cy="762000"/>
            <wp:effectExtent l="0" t="0" r="0" b="0"/>
            <wp:docPr id="1" name="Рисунок 1" descr="Державний герб Україн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ержавний герб України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419" w:rsidRPr="00A50419" w:rsidRDefault="00A50419" w:rsidP="00A504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Справа № 344/17650/18</w:t>
      </w:r>
    </w:p>
    <w:p w:rsidR="00A50419" w:rsidRPr="00A50419" w:rsidRDefault="00A50419" w:rsidP="00A504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              Провадження № 1-кп/344/901/18</w:t>
      </w:r>
    </w:p>
    <w:p w:rsidR="00A50419" w:rsidRPr="00A50419" w:rsidRDefault="00A50419" w:rsidP="00A504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ВИРОК</w:t>
      </w:r>
    </w:p>
    <w:p w:rsidR="00A50419" w:rsidRPr="00A50419" w:rsidRDefault="00A50419" w:rsidP="00A504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ІМЕНЕМ УКРАЇНИ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       11 грудня 2018 року                                                   м. Івано-Франківськ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Івано-Франківський міський суд Івано-Франківської області в складі: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           головуючого-судді                  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Хоростіля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Р.В.,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           з участю секретаря                  Басюк С.Р.,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            прокурора                                 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Бурмей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О.О.,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           обвинуваченого                       ОСОБА_1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           та його захисника                    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Тиніва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І.Д.,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розглянувши у відкритому судовому засіданні в залі суду кримінальне провадження з обвинувальним актом про обвинувачення ОСОБА_1, ІНФОРМАЦІЯ_1, уродженця м. Ізмаїл Одеської області, зареєстрованого та проживаючого за 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адресою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: АДРЕСА_1, українця, громадянина України, з неповною вищою освітою, тимчасово не працюючого, розлученого, РНОКПП НОМЕР_1, раніше судимого 22.12.2017 року Київським районним судом м. Одеси за ч. 1 </w:t>
      </w:r>
      <w:hyperlink r:id="rId5" w:anchor="1657" w:tgtFrame="_blank" w:tooltip="Кримінальний кодекс України; нормативно-правовий акт № 2341-III від 05.04.2001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309 КК України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до штрафу, який сплачено 22.12.2017 року,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у вчиненні злочинів, передбачених ч. 3 ст. </w:t>
      </w:r>
      <w:hyperlink r:id="rId6" w:anchor="1143" w:tgtFrame="_blank" w:tooltip="Кримінальний кодекс України; нормативно-правовий акт № 2341-III від 05.04.2001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212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ч. 1 ст. </w:t>
      </w:r>
      <w:hyperlink r:id="rId7" w:anchor="909904" w:tgtFrame="_blank" w:tooltip="Кримінальний кодекс України; нормативно-правовий акт № 2341-III від 05.04.2001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366 КК України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-</w:t>
      </w:r>
    </w:p>
    <w:p w:rsidR="00A50419" w:rsidRPr="00A50419" w:rsidRDefault="00A50419" w:rsidP="00A504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В С Т А Н О В И В: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lastRenderedPageBreak/>
        <w:t>ОСОБА_1 вчинив умисне ухилення від сплати податків, що входять в систему оподаткування, введених у встановленому законом порядку, вчиненому службовою особою підприємства, що призвело до фактичного ненадходження до бюджету коштів у особливо великих розмірах, а також вчинив службове підроблення, тобто складання службовою особою завідомо неправдивих офіційних документів, внесення до офіційних документів завідомо неправдивих відомостей, за наступних обставин.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ОСОБА_1, будучи директором ТОВ «Франківськ-Брухт», діючи умисно, упродовж листопада 2008 року, лютого 2009 року - липня 2010 року шляхом службового підроблення ухилився від сплати податку на додану вартість в сумі 1806742грн., що призвело до фактичного ненадходження до бюджету коштів в особливо великих розмірах.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Так, перебуваючи протягом 2008-2010 років на посаді директора ТОВ «Франківськ-Брухт» (код ЄДРПОУ 35022976), ОСОБА_1 в силу службових повноважень і обов'язків, передбачених статутом товариства та законами України, був наділений адміністративно-господарськими та організаційно-розпорядчими функціями, правом розпоряджатись коштами та майном товариства, укладати від імені товариства договори з іншими суб'єктами господарської діяльності з метою досягнення мети підприємницької діяльності - отримання прибутку.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При цьому, ОСОБА_1, займаючи одночасно посаду головного бухгалтера ТОВ «Франківськ-Брухт», згідно </w:t>
      </w:r>
      <w:hyperlink r:id="rId8" w:anchor="205" w:tgtFrame="_blank" w:tooltip="КОНСТИТУЦІЯ УКРАЇНИ; нормативно-правовий акт № 254к/96-ВР від 28.06.1996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67 Конституції України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, 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ст.ст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. </w:t>
      </w:r>
      <w:hyperlink r:id="rId9" w:anchor="883916" w:tgtFrame="_blank" w:tooltip="Про систему оподаткування; нормативно-правовий акт № 1251-XII від 25.06.1991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9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 </w:t>
      </w:r>
      <w:hyperlink r:id="rId10" w:anchor="883930" w:tgtFrame="_blank" w:tooltip="Про систему оподаткування; нормативно-правовий акт № 1251-XII від 25.06.1991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11 Закону України «Про систему оподаткування»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 </w:t>
      </w:r>
      <w:hyperlink r:id="rId11" w:anchor="60" w:tgtFrame="_blank" w:tooltip="Про бухгалтерський облік та фінансову звітність в Україні; нормативно-правовий акт № 996-XIV від 16.07.1999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8 Закону України «Про бухгалтерський облік та фінансову звітність в Україні»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впродовж зазначеного періоду був відповідальним за ведення бухгалтерського обліку товариства, складання і подання податкових декларацій з відображенням фактичних даних фінансово-господарської діяльності ТОВ «Франківськ-Брухт», за своєчасність і повноту сплати податків до бюджету.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Протягом 2008-2010 років ТОВ «Франківськ-Брухт» здійснювало діяльність з купівлі-продажу металобрухту (чорного та кольорового) на підставі ліцензій Міністерства промислової політики України від 23.10.2007 року (серії AB №377045 та №377059).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За наслідками проведення фінансово-господарських операцій з реалізації брухту чорних та кольорових металів ТОВ «Франківськ-Брухт» отримало дохід в розмірі 11834727грн., який ОСОБА_1 задекларовано в податкових деклараціях з податку на додану вартість за листопад 2008 року та лютий 2009 року - липень 2010 року. При цьому, згідно вимог </w:t>
      </w:r>
      <w:hyperlink r:id="rId12" w:tgtFrame="_blank" w:tooltip="Про податок на додану вартість; нормативно-правовий акт № 168/97-ВР від 03.04.1997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Закону України «Про податок на додану вартість»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ОСОБА_1 мав обов'язок нарахувати та сплатити до бюджету податок на додану вартість з отриманої суми доходу в розмірі 2366945грн.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Однак, ОСОБА_1, маючи на меті ухилитися від сплати податку на додану вартість в особливо великих розмірах, діючи умисно, вирішив мінімізувати сплату такого податку шляхом безпідставного формування податкового кредиту з податку на додану вартість за безтоварними операціями за участі ТОВ «Франківськ-Брухт» з однієї сторони та ТОВ «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Трейдколормет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 (код ЄДРПОУ 33836908), ТОВ «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Втормет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lastRenderedPageBreak/>
        <w:t>АА» (код ЄДРПОУ-35345999), ПП «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Ксілугмет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Вест» (код ЄДРПОУ 33701669) та ТОВ «ЗАГІП» (код ЄДРПОУ 36616152) з іншої.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Так, ОСОБА_1, реалізовуючи свій умисел, достовірно знаючи про те, що ТОВ «Франківськ-Брухт» не проводило жодних господарських операцій у вигляді придбання металобрухту в товариств «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Трейдколормет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», «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Втормет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АА», «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Ксілугмет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Вест» та «ЗАГІП», отримав від невстановлених досудовим розслідуванням осіб недійсні документи про нібито придбання в останніх товару (договори №09/03 від 12.02.2009 року, №09/17 від 01.09.2009 року, №09/20 від 01.11.2009року, №10/27 від 03.05.2010 року, додаткову угоду №1 від 31.12.2009 року; видаткові накладні, акти приймання металів кольорових та чорних (вторинних), податкові накладні за період листопада 2008 року та лютого 2009 року - липня 2010 року), які надалі безпідставно використав для формування бухгалтерського обліку та складання податкової звітності.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Фактично металобрухт ТОВ «Франківськ-Брухт» придбавало в інших юридичних осіб - суб'єктів господарської діяльності, а також у фізичних осіб за готівкові кошти в місцях діяльності заготівельних майданчиків в м. Долина, м. Тлумач та смт. Рожнятів без офіційного відображення таких операцій в бухгалтерському обліку та податковій звітності.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На підставі отриманих недійсних документів ОСОБА_1 склав податкові декларації з податку на додану вартість за листопад 2008 року та за лютий 2009 року - липень 2010 року, в які 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вніс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завідомо неправдиві відомості щодо придбання товару в товариств «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Трейдколормет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», «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Втормет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АА», «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Ксілугмет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Вест» та «ЗАГІП», незаконно включивши податковий кредит з податку на додану вартість на загальну суму 1814742грн. Такі підроблені податкові декларації ОСОБА_1 були підписані та подані до ДПІ у м. Івано-Франківську в грудні 2008 року та протягом березня 2009 року - серпня 2010 року.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Внаслідок таких умисних дій ОСОБА_1 порушив вимоги 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пп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. 7.2.3, 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п.п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. 7.2.6, 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пп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. 7.3.1, 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пп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. 7.4.1, 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пп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. 7.4.4, 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пп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. 7.4.5, 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пп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. 7.5.1 </w:t>
      </w:r>
      <w:hyperlink r:id="rId13" w:anchor="188" w:tgtFrame="_blank" w:tooltip="Про податок на додану вартість; нормативно-правовий акт № 168/97-ВР від 03.04.1997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ст.7 Закону України «Про податок на додану вартість»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що призвело до фактичного ненадходження до бюджету податку на додану вартість на загальну суму 1806742грн. за період листопада 2008 року та лютого 2009 року - липня 2010 року, що в 5000 разів і більше разів перевищує встановлений законодавством неоподатковуваний мінімум доходів громадян та становить особливо великі розміри.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Крім цього, ОСОБА_1, ухиляючись в період листопада 2008 року та лютого 2009 року - липня 2010 року від сплати податків в особливо великих розмірах, вчинив також службове підроблення.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Так, ОСОБА_1, діючи умисно, з метою ухилення від сплати податків в особливо великих розмірах, достовірно знаючи про те, що ТОВ «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Трейдколормет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», ТОВ «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Втормет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АА», ПП «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Ксілугмет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Вест», ТОВ «ЗАГІП» жодного брухту чорних та кольорових металів протягом 2008-2010 років на ТОВ «Франківськ-Брухт» не реалізовували, склав податкові декларації з податку на додану вартість за листопад 2008 року та лютий 2009 року - липень 2010 року, куди 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вніс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завідомо неправдиві відомості щодо сум незаконно сформованого від ТОВ «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Трейдколормет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», ТОВ </w:t>
      </w: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lastRenderedPageBreak/>
        <w:t>«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Втормет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АА», ПП «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Ксілугмет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Вест», ТОВ «ЗАГІП» податкового кредиту з податку на додану вартість на загальну суму 1814742грн.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Такі підроблені декларації ОСОБА_1 підписав, надавши їм офіційного статусу, які впродовж грудня 2008 року та березня 2009 року - серпня 2010 року подав до ДПІ в м. Івано-Франківську.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 судовому засіданні обвинувачений ОСОБА_1 свою вину у вчиненні інкримінованих злочинів визнав повністю та беззастережно, підтвердив обставини ухилення в період листопада 2008 року та лютого 2009 року - липня 2010 року від сплати податків в особливо великих розмірах та вчинення службове підроблення, відповідно до викладеного вище, у вчиненому щиро розкаявся, просив його суворо не карати.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На підставі ч. 3 </w:t>
      </w:r>
      <w:hyperlink r:id="rId14" w:anchor="2568" w:tgtFrame="_blank" w:tooltip="Кримінальний процесуальний кодекс України; нормативно-правовий акт № 4651-VI від 13.04.2012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349 КПК України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за згодою учасників судового провадження судом встановлено порядок дослідження доказів у даному кримінальному провадженні та визнано недоцільним дослідження доказів стосовно фактичних обставин провадження, які ніким не оспорюються. При цьому судом з'ясовано, що учасники судового провадження правильно розуміють зміст цих обставин, сумніву у добровільності та істинності їх позиції немає, а також їм зрозуміло, що вони у такому разі будуть позбавлені права оскаржити ці обставини в апеляційному порядку.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Відтак, суд вважає, що вина обвинуваченого ОСОБА_1 у вчиненні інкримінованих йому злочинів знайшла своє підтвердження та кваліфікує його дії за ч. 3 </w:t>
      </w:r>
      <w:hyperlink r:id="rId15" w:anchor="1143" w:tgtFrame="_blank" w:tooltip="Кримінальний кодекс України; нормативно-правовий акт № 2341-III від 05.04.2001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212 КК України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як умисне ухилення від сплати податків, що входять в систему оподаткування, введених у встановленому законом порядку, вчиненому службовою особою підприємства, що призвело до фактичного ненадходження до бюджету коштів у особливо великих розмірах, а також за ч. 1 </w:t>
      </w:r>
      <w:hyperlink r:id="rId16" w:anchor="909904" w:tgtFrame="_blank" w:tooltip="Кримінальний кодекс України; нормативно-правовий акт № 2341-III від 05.04.2001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366 КК України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як службове підроблення, тобто складання службовою особою завідомо неправдивих офіційних документів, внесення до офіційних документів завідомо неправдивих відомостей.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Призначаючи покарання обвинуваченому суд враховує ступінь тяжкості вчинених злочинів, які відповідно до </w:t>
      </w:r>
      <w:hyperlink r:id="rId17" w:anchor="910116" w:tgtFrame="_blank" w:tooltip="Кримінальний кодекс України; нормативно-правовий акт № 2341-III від 05.04.2001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12 КК України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є тяжким злочином (ч. 3 </w:t>
      </w:r>
      <w:hyperlink r:id="rId18" w:anchor="1143" w:tgtFrame="_blank" w:tooltip="Кримінальний кодекс України; нормативно-правовий акт № 2341-III від 05.04.2001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212 КК України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) та злочином невеликої тяжкості (ч. 1 </w:t>
      </w:r>
      <w:hyperlink r:id="rId19" w:anchor="909904" w:tgtFrame="_blank" w:tooltip="Кримінальний кодекс України; нормативно-правовий акт № 2341-III від 05.04.2001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366 КК України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), дані про особу винного, зокрема те, що він тимчасово не працює, розлучений, раніше судимий 22.12.2017 року Київським районним судом м. Одеси за ч. 1 </w:t>
      </w:r>
      <w:hyperlink r:id="rId20" w:anchor="1657" w:tgtFrame="_blank" w:tooltip="Кримінальний кодекс України; нормативно-правовий акт № 2341-III від 05.04.2001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309 КК України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до штрафу, який сплачено 22.12.2017 року, на обліках в лікаря-нарколога та лікаря-психіатра ОСОБА_1 не перебуває.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Покарання ОСОБА_1 за ч. 3 </w:t>
      </w:r>
      <w:hyperlink r:id="rId21" w:anchor="1143" w:tgtFrame="_blank" w:tooltip="Кримінальний кодекс України; нормативно-правовий акт № 2341-III від 05.04.2001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212 КК України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підлягає визначенню за санкцією вказаної статті в редакції, що діє після внесення до неї змін Законом України «Про «Внесення змін до деяких актів України щодо гуманізації відповідальності за правопорушення у сфері господарської діяльності» від 15.11.2011 року.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Крім цього, враховуючи, що злочин, передбачений ч. 1 </w:t>
      </w:r>
      <w:hyperlink r:id="rId22" w:anchor="909904" w:tgtFrame="_blank" w:tooltip="Кримінальний кодекс України; нормативно-правовий акт № 2341-III від 05.04.2001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366 КК України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 вчинено ОСОБА_1 ще у 2008-2010 роках, тобто до внесення змін до санкції зазначеної статті Законом України від 07.04.2011 року, якими вказану </w:t>
      </w: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lastRenderedPageBreak/>
        <w:t>санкцію фактично було посилено, покарання обвинуваченому за вказаний злочин підлягає визначенню за санкцією ч. 1 </w:t>
      </w:r>
      <w:hyperlink r:id="rId23" w:anchor="909904" w:tgtFrame="_blank" w:tooltip="Кримінальний кодекс України; нормативно-правовий акт № 2341-III від 05.04.2001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366 КК України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в редакції, що діяла на момент вчинення цього злочину.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Суд також заважує, що обвинувачений ОСОБА_1 тривалий час - з 13.04.2012 року по 22.08.2018 року переховувався від органів досудового розслідування, у зв'язку з чим був оголошений в розшук, тому передбачені в </w:t>
      </w:r>
      <w:hyperlink r:id="rId24" w:anchor="187" w:tgtFrame="_blank" w:tooltip="Кримінальний кодекс України; нормативно-правовий акт № 2341-III від 05.04.2001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49 КК України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строки давності не закінчились.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Обставинами, які пом'якшують покарання суд визнає щире каяття, активне сприяння розкриттю злочину та повне і беззастережне визнання вини.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Обставини, які обтяжують покарання судом не встановлено.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Отже, враховуючи вищенаведене, наявність кількох обставин, що пом'якшують покарання та істотно знижують ступінь тяжкості вчиненого злочину, з урахуванням особи винного суд вважає, що ОСОБА_1 на підставі </w:t>
      </w:r>
      <w:hyperlink r:id="rId25" w:anchor="308" w:tgtFrame="_blank" w:tooltip="Кримінальний кодекс України; нормативно-правовий акт № 2341-III від 05.04.2001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69 КК України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слід призначити основне покарання у виді штрафу в розмірі, на чверть нижчому від найнижчої межі, встановленої в санкції ч. 3 </w:t>
      </w:r>
      <w:hyperlink r:id="rId26" w:anchor="1143" w:tgtFrame="_blank" w:tooltip="Кримінальний кодекс України; нормативно-правовий акт № 2341-III від 05.04.2001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212 КК України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та основне покарання у виді штрафу в межах санкції ч. 1 </w:t>
      </w:r>
      <w:hyperlink r:id="rId27" w:anchor="909904" w:tgtFrame="_blank" w:tooltip="Кримінальний кодекс України; нормативно-правовий акт № 2341-III від 05.04.2001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366 КК України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а також додаткові покарання у виді позбавлення права обіймати посади, пов'язані з виконанням організаційно-розпорядчих та адміністративно-господарських функцій в підприємствах, установах чи організаціях незалежно від форми власності та у виді конфіскації майна, і таке покарання буде достатнім, справедливим та необхідним для його виправлення, а також для запобігання вчиненню нових злочинів як ним, так і іншими особами.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Процесуальні витрати відсутні. Цивільний позов не заявлявся.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Питання речових доказів у справі вирішити відповідно до </w:t>
      </w:r>
      <w:hyperlink r:id="rId28" w:anchor="779" w:tgtFrame="_blank" w:tooltip="Кримінальний процесуальний кодекс України; нормативно-правовий акт № 4651-VI від 13.04.2012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ст.100 КПК України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Запобіжний захід щодо обвинуваченого ОСОБА_1 до набрання 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вироком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законної сили залишити без змін.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Керуючись 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ст.ст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. </w:t>
      </w:r>
      <w:hyperlink r:id="rId29" w:anchor="2694" w:tgtFrame="_blank" w:tooltip="Кримінальний процесуальний кодекс України; нормативно-правовий акт № 4651-VI від 13.04.2012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370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 </w:t>
      </w:r>
      <w:hyperlink r:id="rId30" w:anchor="2722" w:tgtFrame="_blank" w:tooltip="Кримінальний процесуальний кодекс України; нормативно-правовий акт № 4651-VI від 13.04.2012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373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 </w:t>
      </w:r>
      <w:hyperlink r:id="rId31" w:anchor="2730" w:tgtFrame="_blank" w:tooltip="Кримінальний процесуальний кодекс України; нормативно-правовий акт № 4651-VI від 13.04.2012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374 КПК України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суд -</w:t>
      </w:r>
    </w:p>
    <w:p w:rsidR="00A50419" w:rsidRPr="00A50419" w:rsidRDefault="00A50419" w:rsidP="00A504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У Х В А Л И В :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ОСОБА_1 визнати винуватим у вчиненні злочинів, передбачених ч. 3 ст. </w:t>
      </w:r>
      <w:hyperlink r:id="rId32" w:anchor="1143" w:tgtFrame="_blank" w:tooltip="Кримінальний кодекс України; нормативно-правовий акт № 2341-III від 05.04.2001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212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ч. 1 ст. </w:t>
      </w:r>
      <w:hyperlink r:id="rId33" w:anchor="909904" w:tgtFrame="_blank" w:tooltip="Кримінальний кодекс України; нормативно-правовий акт № 2341-III від 05.04.2001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366 КК України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та призначити йому покарання: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- за ч. 3 </w:t>
      </w:r>
      <w:hyperlink r:id="rId34" w:anchor="1143" w:tgtFrame="_blank" w:tooltip="Кримінальний кодекс України; нормативно-правовий акт № 2341-III від 05.04.2001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212 КК України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у виді штрафу в розмірі 11250 (одинадцять тисяч двісті п'ятдесят) неоподатковуваних мінімумів доходів громадян, що становить 191250 (сто дев'яносто одна тисяча двісті п'ятдесят) гривень, з позбавленням права обіймати посади, пов'язані з виконанням організаційно-розпорядчих та адміністративно-господарських функцій в підприємствах, установах чи організаціях незалежно від форми власності строком на 2 (два) роки з конфіскацією майна;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lastRenderedPageBreak/>
        <w:t>- за ч. 1 </w:t>
      </w:r>
      <w:hyperlink r:id="rId35" w:anchor="909904" w:tgtFrame="_blank" w:tooltip="Кримінальний кодекс України; нормативно-правовий акт № 2341-III від 05.04.2001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366 КК України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у виді штрафу у розмірі 50 (п'ятдесят) неоподатковуваних мінімумів доходів громадян, що в грошовому виразі становить 850 (вісімсот п'ятдесят) гривень з позбавленням права обіймати посади, пов'язані з виконанням організаційно-розпорядчих та адміністративно-господарських функцій в підприємствах, установах чи організаціях незалежно від форми власності строком на 1 (один) рік.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На підставі ч. 1 </w:t>
      </w:r>
      <w:hyperlink r:id="rId36" w:anchor="311" w:tgtFrame="_blank" w:tooltip="Кримінальний кодекс України; нормативно-правовий акт № 2341-III від 05.04.2001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70 КК України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призначити ОСОБА_1 остаточне покарання шляхом поглинення менш суворого покарання більш суворим у виді штрафу в розмірі 11250 (одинадцять тисяч двісті п'ятдесят) неоподатковуваних мінімумів доходів громадян, що становить 191250 (сто дев'яносто одна тисяча двісті п'ятдесят) гривень з позбавленням права обіймати посади, пов'язані з виконанням організаційно-розпорядчих та адміністративно-господарських функцій в підприємствах, установах чи організаціях незалежно від форми власності строком на 2 (два) роки та з конфіскацією майна.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Обраний ОСОБА_1 запобіжний захід у виді застави з покладеними обов'язками до набрання 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вироком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законної сили залишити без змін.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Речові докази: документи (постанова від 13.09.2012 року) - зберігати в матеріалах кримінального провадження сторони обвинувачення; грошові кошти в сумі 13381 (тринадцять тисяч триста вісімдесят одна) гривня (постанова від 02.11.2012 року) - конфіскувати в дохід держави.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Накладений арешт на рахунки ТОВ «Франківськ-брухт» (постанови суду від 15.08.2011 року) - скасувати.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Копію 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вироку</w:t>
      </w:r>
      <w:proofErr w:type="spellEnd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вручити обвинуваченому та прокурору негайно після його проголошення, інші учасники судового провадження мають право отримати його копію в суді.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Вирок може бути оскаржено з урахуванням вимог ч. 2 </w:t>
      </w:r>
      <w:hyperlink r:id="rId37" w:anchor="2894" w:tgtFrame="_blank" w:tooltip="Кримінальний процесуальний кодекс України; нормативно-правовий акт № 4651-VI від 13.04.2012" w:history="1">
        <w:r w:rsidRPr="00A50419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394 КПК України</w:t>
        </w:r>
      </w:hyperlink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шляхом подачі апеляційної скарги до Івано-Франківського апеляційного суду через Івано-Франківський міський суд протягом тридцяти днів з дня його проголошення.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Вирок набирає законної сили після закінчення строку подання апеляційної скарги, якщо таку скаргу не було подано.</w:t>
      </w:r>
    </w:p>
    <w:p w:rsidR="00A50419" w:rsidRPr="00A50419" w:rsidRDefault="00A50419" w:rsidP="00A50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           Суддя                                                                      Р.В. </w:t>
      </w:r>
      <w:proofErr w:type="spellStart"/>
      <w:r w:rsidRPr="00A5041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Хоростіль</w:t>
      </w:r>
      <w:proofErr w:type="spellEnd"/>
    </w:p>
    <w:p w:rsidR="006B0FC0" w:rsidRDefault="006B0FC0"/>
    <w:sectPr w:rsidR="006B0FC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419"/>
    <w:rsid w:val="00554D3B"/>
    <w:rsid w:val="006B0FC0"/>
    <w:rsid w:val="0085634F"/>
    <w:rsid w:val="00A5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5D17FE-9D9A-48F1-A528-E18413D1D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5041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0">
    <w:name w:val="z-Начало формы Знак"/>
    <w:basedOn w:val="a0"/>
    <w:link w:val="z-"/>
    <w:uiPriority w:val="99"/>
    <w:semiHidden/>
    <w:rsid w:val="00A50419"/>
    <w:rPr>
      <w:rFonts w:ascii="Arial" w:eastAsia="Times New Roman" w:hAnsi="Arial" w:cs="Arial"/>
      <w:vanish/>
      <w:sz w:val="16"/>
      <w:szCs w:val="16"/>
      <w:lang w:eastAsia="uk-UA"/>
    </w:rPr>
  </w:style>
  <w:style w:type="character" w:styleId="a3">
    <w:name w:val="Hyperlink"/>
    <w:basedOn w:val="a0"/>
    <w:uiPriority w:val="99"/>
    <w:semiHidden/>
    <w:unhideWhenUsed/>
    <w:rsid w:val="00A50419"/>
    <w:rPr>
      <w:color w:val="0000FF"/>
      <w:u w:val="single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5041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2">
    <w:name w:val="z-Конец формы Знак"/>
    <w:basedOn w:val="a0"/>
    <w:link w:val="z-1"/>
    <w:uiPriority w:val="99"/>
    <w:semiHidden/>
    <w:rsid w:val="00A50419"/>
    <w:rPr>
      <w:rFonts w:ascii="Arial" w:eastAsia="Times New Roman" w:hAnsi="Arial" w:cs="Arial"/>
      <w:vanish/>
      <w:sz w:val="16"/>
      <w:szCs w:val="16"/>
      <w:lang w:eastAsia="uk-UA"/>
    </w:rPr>
  </w:style>
  <w:style w:type="paragraph" w:styleId="a4">
    <w:name w:val="Normal (Web)"/>
    <w:basedOn w:val="a"/>
    <w:uiPriority w:val="99"/>
    <w:semiHidden/>
    <w:unhideWhenUsed/>
    <w:rsid w:val="00A50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9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205/ed_2016_06_02/pravo1/Z960254K.html?pravo=1" TargetMode="External"/><Relationship Id="rId13" Type="http://schemas.openxmlformats.org/officeDocument/2006/relationships/hyperlink" Target="http://search.ligazakon.ua/l_doc2.nsf/link1/an_188/ed_2011_01_01/pravo1/Z970168.html?pravo=1" TargetMode="External"/><Relationship Id="rId18" Type="http://schemas.openxmlformats.org/officeDocument/2006/relationships/hyperlink" Target="http://search.ligazakon.ua/l_doc2.nsf/link1/an_1143/ed_2018_10_18/pravo1/T012341.html?pravo=1" TargetMode="External"/><Relationship Id="rId26" Type="http://schemas.openxmlformats.org/officeDocument/2006/relationships/hyperlink" Target="http://search.ligazakon.ua/l_doc2.nsf/link1/an_1143/ed_2018_10_18/pravo1/T012341.html?pravo=1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1143/ed_2018_10_18/pravo1/T012341.html?pravo=1" TargetMode="External"/><Relationship Id="rId34" Type="http://schemas.openxmlformats.org/officeDocument/2006/relationships/hyperlink" Target="http://search.ligazakon.ua/l_doc2.nsf/link1/an_1143/ed_2018_10_18/pravo1/T012341.html?pravo=1" TargetMode="External"/><Relationship Id="rId7" Type="http://schemas.openxmlformats.org/officeDocument/2006/relationships/hyperlink" Target="http://search.ligazakon.ua/l_doc2.nsf/link1/an_909904/ed_2018_10_18/pravo1/T012341.html?pravo=1" TargetMode="External"/><Relationship Id="rId12" Type="http://schemas.openxmlformats.org/officeDocument/2006/relationships/hyperlink" Target="http://search.ligazakon.ua/l_doc2.nsf/link1/ed_2011_01_01/pravo1/Z970168.html?pravo=1" TargetMode="External"/><Relationship Id="rId17" Type="http://schemas.openxmlformats.org/officeDocument/2006/relationships/hyperlink" Target="http://search.ligazakon.ua/l_doc2.nsf/link1/an_910116/ed_2018_10_18/pravo1/T012341.html?pravo=1" TargetMode="External"/><Relationship Id="rId25" Type="http://schemas.openxmlformats.org/officeDocument/2006/relationships/hyperlink" Target="http://search.ligazakon.ua/l_doc2.nsf/link1/an_308/ed_2018_10_18/pravo1/T012341.html?pravo=1" TargetMode="External"/><Relationship Id="rId33" Type="http://schemas.openxmlformats.org/officeDocument/2006/relationships/hyperlink" Target="http://search.ligazakon.ua/l_doc2.nsf/link1/an_909904/ed_2018_10_18/pravo1/T012341.html?pravo=1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909904/ed_2018_10_18/pravo1/T012341.html?pravo=1" TargetMode="External"/><Relationship Id="rId20" Type="http://schemas.openxmlformats.org/officeDocument/2006/relationships/hyperlink" Target="http://search.ligazakon.ua/l_doc2.nsf/link1/an_1657/ed_2018_10_18/pravo1/T012341.html?pravo=1" TargetMode="External"/><Relationship Id="rId29" Type="http://schemas.openxmlformats.org/officeDocument/2006/relationships/hyperlink" Target="http://search.ligazakon.ua/l_doc2.nsf/link1/an_2694/ed_2018_10_18/pravo1/T12465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18_10_18/pravo1/T012341.html?pravo=1" TargetMode="External"/><Relationship Id="rId11" Type="http://schemas.openxmlformats.org/officeDocument/2006/relationships/hyperlink" Target="http://search.ligazakon.ua/l_doc2.nsf/link1/an_60/ed_2018_09_18/pravo1/T990996.html?pravo=1" TargetMode="External"/><Relationship Id="rId24" Type="http://schemas.openxmlformats.org/officeDocument/2006/relationships/hyperlink" Target="http://search.ligazakon.ua/l_doc2.nsf/link1/an_187/ed_2018_10_18/pravo1/T012341.html?pravo=1" TargetMode="External"/><Relationship Id="rId32" Type="http://schemas.openxmlformats.org/officeDocument/2006/relationships/hyperlink" Target="http://search.ligazakon.ua/l_doc2.nsf/link1/an_1143/ed_2018_10_18/pravo1/T012341.html?pravo=1" TargetMode="External"/><Relationship Id="rId37" Type="http://schemas.openxmlformats.org/officeDocument/2006/relationships/hyperlink" Target="http://search.ligazakon.ua/l_doc2.nsf/link1/an_2894/ed_2018_10_18/pravo1/T124651.html?pravo=1" TargetMode="External"/><Relationship Id="rId5" Type="http://schemas.openxmlformats.org/officeDocument/2006/relationships/hyperlink" Target="http://search.ligazakon.ua/l_doc2.nsf/link1/an_1657/ed_2018_10_18/pravo1/T012341.html?pravo=1" TargetMode="External"/><Relationship Id="rId15" Type="http://schemas.openxmlformats.org/officeDocument/2006/relationships/hyperlink" Target="http://search.ligazakon.ua/l_doc2.nsf/link1/an_1143/ed_2018_10_18/pravo1/T012341.html?pravo=1" TargetMode="External"/><Relationship Id="rId23" Type="http://schemas.openxmlformats.org/officeDocument/2006/relationships/hyperlink" Target="http://search.ligazakon.ua/l_doc2.nsf/link1/an_909904/ed_2018_10_18/pravo1/T012341.html?pravo=1" TargetMode="External"/><Relationship Id="rId28" Type="http://schemas.openxmlformats.org/officeDocument/2006/relationships/hyperlink" Target="http://search.ligazakon.ua/l_doc2.nsf/link1/an_779/ed_2018_10_18/pravo1/T124651.html?pravo=1" TargetMode="External"/><Relationship Id="rId36" Type="http://schemas.openxmlformats.org/officeDocument/2006/relationships/hyperlink" Target="http://search.ligazakon.ua/l_doc2.nsf/link1/an_311/ed_2018_10_18/pravo1/T012341.html?pravo=1" TargetMode="External"/><Relationship Id="rId10" Type="http://schemas.openxmlformats.org/officeDocument/2006/relationships/hyperlink" Target="http://search.ligazakon.ua/l_doc2.nsf/link1/an_883930/ed_2010_12_02/pravo1/T125100.html?pravo=1" TargetMode="External"/><Relationship Id="rId19" Type="http://schemas.openxmlformats.org/officeDocument/2006/relationships/hyperlink" Target="http://search.ligazakon.ua/l_doc2.nsf/link1/an_909904/ed_2018_10_18/pravo1/T012341.html?pravo=1" TargetMode="External"/><Relationship Id="rId31" Type="http://schemas.openxmlformats.org/officeDocument/2006/relationships/hyperlink" Target="http://search.ligazakon.ua/l_doc2.nsf/link1/an_2730/ed_2018_10_18/pravo1/T124651.html?pravo=1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search.ligazakon.ua/l_doc2.nsf/link1/an_883916/ed_2010_12_02/pravo1/T125100.html?pravo=1" TargetMode="External"/><Relationship Id="rId14" Type="http://schemas.openxmlformats.org/officeDocument/2006/relationships/hyperlink" Target="http://search.ligazakon.ua/l_doc2.nsf/link1/an_2568/ed_2018_10_18/pravo1/T124651.html?pravo=1" TargetMode="External"/><Relationship Id="rId22" Type="http://schemas.openxmlformats.org/officeDocument/2006/relationships/hyperlink" Target="http://search.ligazakon.ua/l_doc2.nsf/link1/an_909904/ed_2018_10_18/pravo1/T012341.html?pravo=1" TargetMode="External"/><Relationship Id="rId27" Type="http://schemas.openxmlformats.org/officeDocument/2006/relationships/hyperlink" Target="http://search.ligazakon.ua/l_doc2.nsf/link1/an_909904/ed_2018_10_18/pravo1/T012341.html?pravo=1" TargetMode="External"/><Relationship Id="rId30" Type="http://schemas.openxmlformats.org/officeDocument/2006/relationships/hyperlink" Target="http://search.ligazakon.ua/l_doc2.nsf/link1/an_2722/ed_2018_10_18/pravo1/T124651.html?pravo=1" TargetMode="External"/><Relationship Id="rId35" Type="http://schemas.openxmlformats.org/officeDocument/2006/relationships/hyperlink" Target="http://search.ligazakon.ua/l_doc2.nsf/link1/an_909904/ed_2018_10_18/pravo1/T012341.html?prav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14194</Words>
  <Characters>8092</Characters>
  <Application>Microsoft Office Word</Application>
  <DocSecurity>0</DocSecurity>
  <Lines>67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Shcherbyna</dc:creator>
  <cp:keywords/>
  <dc:description/>
  <cp:lastModifiedBy>Artem Shcherbyna</cp:lastModifiedBy>
  <cp:revision>1</cp:revision>
  <dcterms:created xsi:type="dcterms:W3CDTF">2019-02-06T15:40:00Z</dcterms:created>
  <dcterms:modified xsi:type="dcterms:W3CDTF">2019-02-06T15:40:00Z</dcterms:modified>
</cp:coreProperties>
</file>